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eading=h.gjdgxs" w:colFirst="0" w:colLast="0"/>
    <w:bookmarkEnd w:id="0"/>
    <w:p w14:paraId="412C390B" w14:textId="77777777" w:rsidR="007C6134" w:rsidRDefault="00793793">
      <w:pPr>
        <w:jc w:val="center"/>
        <w:rPr>
          <w:rFonts w:ascii="Aharoni" w:eastAsia="Aharoni" w:hAnsi="Aharoni" w:cs="Aharoni"/>
          <w:b/>
          <w:sz w:val="28"/>
          <w:szCs w:val="28"/>
        </w:rPr>
      </w:pPr>
      <w:r>
        <w:rPr>
          <w:noProof/>
        </w:rPr>
        <mc:AlternateContent>
          <mc:Choice Requires="wps">
            <w:drawing>
              <wp:anchor distT="0" distB="0" distL="114300" distR="114300" simplePos="0" relativeHeight="251658240" behindDoc="0" locked="0" layoutInCell="1" hidden="0" allowOverlap="1" wp14:anchorId="4DAD8FEC" wp14:editId="16773B96">
                <wp:simplePos x="0" y="0"/>
                <wp:positionH relativeFrom="column">
                  <wp:posOffset>428996</wp:posOffset>
                </wp:positionH>
                <wp:positionV relativeFrom="paragraph">
                  <wp:posOffset>177800</wp:posOffset>
                </wp:positionV>
                <wp:extent cx="5467350" cy="19050"/>
                <wp:effectExtent l="0" t="0" r="19050" b="19050"/>
                <wp:wrapNone/>
                <wp:docPr id="218" name="Conector recto de flecha 218"/>
                <wp:cNvGraphicFramePr/>
                <a:graphic xmlns:a="http://schemas.openxmlformats.org/drawingml/2006/main">
                  <a:graphicData uri="http://schemas.microsoft.com/office/word/2010/wordprocessingShape">
                    <wps:wsp>
                      <wps:cNvCnPr/>
                      <wps:spPr>
                        <a:xfrm>
                          <a:off x="0" y="0"/>
                          <a:ext cx="5467350" cy="19050"/>
                        </a:xfrm>
                        <a:prstGeom prst="straightConnector1">
                          <a:avLst/>
                        </a:prstGeom>
                        <a:noFill/>
                        <a:ln w="19050" cap="flat" cmpd="sng">
                          <a:solidFill>
                            <a:schemeClr val="accent6"/>
                          </a:solidFill>
                          <a:prstDash val="solid"/>
                          <a:miter lim="800000"/>
                          <a:headEnd type="none" w="sm" len="sm"/>
                          <a:tailEnd type="none" w="sm" len="sm"/>
                        </a:ln>
                      </wps:spPr>
                      <wps:bodyPr/>
                    </wps:wsp>
                  </a:graphicData>
                </a:graphic>
              </wp:anchor>
            </w:drawing>
          </mc:Choice>
          <mc:Fallback>
            <w:pict>
              <v:shapetype w14:anchorId="386B603D" id="_x0000_t32" coordsize="21600,21600" o:spt="32" o:oned="t" path="m,l21600,21600e" filled="f">
                <v:path arrowok="t" fillok="f" o:connecttype="none"/>
                <o:lock v:ext="edit" shapetype="t"/>
              </v:shapetype>
              <v:shape id="Conector recto de flecha 218" o:spid="_x0000_s1026" type="#_x0000_t32" style="position:absolute;margin-left:33.8pt;margin-top:14pt;width:430.5pt;height:1.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" strokecolor="#70ad47 [3209]" strokeweight="1.5pt">
                <v:stroke startarrowwidth="narrow" startarrowlength="short" endarrowwidth="narrow" endarrowlength="short" joinstyle="miter"/>
              </v:shape>
            </w:pict>
          </mc:Fallback>
        </mc:AlternateContent>
      </w:r>
      <w:r w:rsidR="00C4154B">
        <w:rPr>
          <w:rFonts w:ascii="Aharoni" w:eastAsia="Aharoni" w:hAnsi="Aharoni" w:cs="Aharoni"/>
          <w:b/>
          <w:sz w:val="28"/>
          <w:szCs w:val="28"/>
        </w:rPr>
        <w:t>CARTA DE ENTREGA Y GARANTÍA</w:t>
      </w:r>
    </w:p>
    <w:p w14:paraId="5895361C" w14:textId="77777777" w:rsidR="007C6134" w:rsidRDefault="00C4154B" w:rsidP="00793793">
      <w:pPr>
        <w:jc w:val="both"/>
        <w:rPr>
          <w:rFonts w:ascii="Avenir" w:eastAsia="Avenir" w:hAnsi="Avenir" w:cs="Avenir"/>
          <w:sz w:val="20"/>
          <w:szCs w:val="20"/>
        </w:rPr>
      </w:pPr>
      <w:r>
        <w:rPr>
          <w:rFonts w:ascii="Avenir" w:eastAsia="Avenir" w:hAnsi="Avenir" w:cs="Avenir"/>
          <w:sz w:val="20"/>
          <w:szCs w:val="20"/>
        </w:rPr>
        <w:t>¿Qué es un sistema de Riego automático? Un sistema de riego automático es un sistema operativo conformado por un conjunto de aspersores, electroválvulas y relojes controladores por los cuales se aplica un laminado de agua a una porción de tierra determinada, con diseño y distribución en función del tipo y forma de paisaje que se desee regar.</w:t>
      </w:r>
    </w:p>
    <w:p w14:paraId="6F49A537" w14:textId="77777777" w:rsidR="007C6134" w:rsidRDefault="00C4154B" w:rsidP="00793793">
      <w:pPr>
        <w:jc w:val="both"/>
        <w:rPr>
          <w:rFonts w:ascii="Avenir" w:eastAsia="Avenir" w:hAnsi="Avenir" w:cs="Avenir"/>
          <w:sz w:val="20"/>
          <w:szCs w:val="20"/>
        </w:rPr>
      </w:pPr>
      <w:r>
        <w:rPr>
          <w:rFonts w:ascii="Avenir" w:eastAsia="Avenir" w:hAnsi="Avenir" w:cs="Avenir"/>
          <w:b/>
          <w:i/>
          <w:color w:val="FFFFFF"/>
          <w:sz w:val="20"/>
          <w:szCs w:val="20"/>
          <w:highlight w:val="darkGreen"/>
          <w:u w:val="single"/>
        </w:rPr>
        <w:t>NOMBRE DE TU EMPRESA</w:t>
      </w:r>
      <w:r>
        <w:rPr>
          <w:rFonts w:ascii="Avenir" w:eastAsia="Avenir" w:hAnsi="Avenir" w:cs="Avenir"/>
          <w:i/>
          <w:color w:val="FFFFFF"/>
          <w:sz w:val="20"/>
          <w:szCs w:val="20"/>
          <w:highlight w:val="darkGreen"/>
          <w:u w:val="single"/>
        </w:rPr>
        <w:t>,</w:t>
      </w:r>
      <w:r>
        <w:rPr>
          <w:rFonts w:ascii="Avenir" w:eastAsia="Avenir" w:hAnsi="Avenir" w:cs="Avenir"/>
          <w:color w:val="FFFFFF"/>
          <w:sz w:val="20"/>
          <w:szCs w:val="20"/>
        </w:rPr>
        <w:t xml:space="preserve"> </w:t>
      </w:r>
      <w:r>
        <w:rPr>
          <w:rFonts w:ascii="Avenir" w:eastAsia="Avenir" w:hAnsi="Avenir" w:cs="Avenir"/>
          <w:sz w:val="20"/>
          <w:szCs w:val="20"/>
        </w:rPr>
        <w:t>garantiza la instalación del sistema de Riego Automático ante cualquier falla en el sistema por 10 días a partir de la fecha de entrega efectuada, la cual cubre defectos de instalación y defectos de fábrica en las piezas utilizadas en el Sistema de Riego Automático. Se reparará si el fabricante de las piezas utilizadas hace válida la garantía, por lo cual se sustituirán las piezas correspondientes.</w:t>
      </w:r>
    </w:p>
    <w:p w14:paraId="77540F09" w14:textId="77777777" w:rsidR="007C6134" w:rsidRDefault="00C4154B" w:rsidP="00793793">
      <w:pPr>
        <w:jc w:val="both"/>
        <w:rPr>
          <w:rFonts w:ascii="Avenir" w:eastAsia="Avenir" w:hAnsi="Avenir" w:cs="Avenir"/>
          <w:b/>
          <w:color w:val="FFFFFF"/>
          <w:sz w:val="20"/>
          <w:szCs w:val="20"/>
        </w:rPr>
      </w:pPr>
      <w:r>
        <w:rPr>
          <w:rFonts w:ascii="Avenir" w:eastAsia="Avenir" w:hAnsi="Avenir" w:cs="Avenir"/>
          <w:b/>
          <w:color w:val="FFFFFF"/>
          <w:sz w:val="20"/>
          <w:szCs w:val="20"/>
          <w:highlight w:val="darkGreen"/>
        </w:rPr>
        <w:t>CONDICIONES NO VÁLIDAS PARA LA GARANTÍA</w:t>
      </w:r>
    </w:p>
    <w:p w14:paraId="6ED1C760" w14:textId="50D15563" w:rsidR="007C6134" w:rsidRDefault="00C4154B" w:rsidP="00793793">
      <w:pPr>
        <w:jc w:val="both"/>
        <w:rPr>
          <w:rFonts w:ascii="Avenir" w:eastAsia="Avenir" w:hAnsi="Avenir" w:cs="Avenir"/>
          <w:sz w:val="20"/>
          <w:szCs w:val="20"/>
        </w:rPr>
      </w:pPr>
      <w:r>
        <w:rPr>
          <w:rFonts w:ascii="Avenir" w:eastAsia="Avenir" w:hAnsi="Avenir" w:cs="Avenir"/>
          <w:noProof/>
          <w:sz w:val="20"/>
          <w:szCs w:val="20"/>
        </w:rPr>
        <w:drawing>
          <wp:inline distT="0" distB="0" distL="0" distR="0" wp14:anchorId="77359DB7" wp14:editId="5EF06679">
            <wp:extent cx="180975" cy="180975"/>
            <wp:effectExtent l="0" t="0" r="0" b="0"/>
            <wp:docPr id="221" name="image1.png" descr="Hoja"/>
            <wp:cNvGraphicFramePr/>
            <a:graphic xmlns:a="http://schemas.openxmlformats.org/drawingml/2006/main">
              <a:graphicData uri="http://schemas.openxmlformats.org/drawingml/2006/picture">
                <pic:pic xmlns:pic="http://schemas.openxmlformats.org/drawingml/2006/picture">
                  <pic:nvPicPr>
                    <pic:cNvPr id="0" name="image1.png" descr="Hoja"/>
                    <pic:cNvPicPr preferRelativeResize="0"/>
                  </pic:nvPicPr>
                  <pic:blipFill>
                    <a:blip r:embed="rId7"/>
                    <a:srcRect/>
                    <a:stretch>
                      <a:fillRect/>
                    </a:stretch>
                  </pic:blipFill>
                  <pic:spPr>
                    <a:xfrm>
                      <a:off x="0" y="0"/>
                      <a:ext cx="180975" cy="180975"/>
                    </a:xfrm>
                    <a:prstGeom prst="rect">
                      <a:avLst/>
                    </a:prstGeom>
                    <a:ln/>
                  </pic:spPr>
                </pic:pic>
              </a:graphicData>
            </a:graphic>
          </wp:inline>
        </w:drawing>
      </w:r>
      <w:r>
        <w:rPr>
          <w:rFonts w:ascii="Avenir" w:eastAsia="Avenir" w:hAnsi="Avenir" w:cs="Avenir"/>
          <w:sz w:val="20"/>
          <w:szCs w:val="20"/>
        </w:rPr>
        <w:t xml:space="preserve"> La garantía no aplica en casos de vandalismo (como tuberías dañadas o golpeadas), intemperismo, daños por alimañas o cualquier otro animal, fenómenos naturales y accidentes </w:t>
      </w:r>
      <w:r w:rsidR="00AB31C1">
        <w:rPr>
          <w:rFonts w:ascii="Avenir" w:eastAsia="Avenir" w:hAnsi="Avenir" w:cs="Avenir"/>
          <w:sz w:val="20"/>
          <w:szCs w:val="20"/>
        </w:rPr>
        <w:t xml:space="preserve">de </w:t>
      </w:r>
      <w:r>
        <w:rPr>
          <w:rFonts w:ascii="Avenir" w:eastAsia="Avenir" w:hAnsi="Avenir" w:cs="Avenir"/>
          <w:sz w:val="20"/>
          <w:szCs w:val="20"/>
        </w:rPr>
        <w:t>terceros.</w:t>
      </w:r>
    </w:p>
    <w:p w14:paraId="00DA9881" w14:textId="77777777" w:rsidR="007C6134" w:rsidRDefault="00C4154B" w:rsidP="00793793">
      <w:pPr>
        <w:jc w:val="both"/>
        <w:rPr>
          <w:rFonts w:ascii="Avenir" w:eastAsia="Avenir" w:hAnsi="Avenir" w:cs="Avenir"/>
          <w:sz w:val="20"/>
          <w:szCs w:val="20"/>
        </w:rPr>
      </w:pPr>
      <w:r>
        <w:rPr>
          <w:rFonts w:ascii="Avenir" w:eastAsia="Avenir" w:hAnsi="Avenir" w:cs="Avenir"/>
          <w:noProof/>
          <w:sz w:val="20"/>
          <w:szCs w:val="20"/>
        </w:rPr>
        <w:drawing>
          <wp:inline distT="0" distB="0" distL="0" distR="0" wp14:anchorId="47980680" wp14:editId="2E3E2E79">
            <wp:extent cx="190500" cy="190500"/>
            <wp:effectExtent l="0" t="0" r="0" b="0"/>
            <wp:docPr id="223" name="image2.png" descr="Hoja"/>
            <wp:cNvGraphicFramePr/>
            <a:graphic xmlns:a="http://schemas.openxmlformats.org/drawingml/2006/main">
              <a:graphicData uri="http://schemas.openxmlformats.org/drawingml/2006/picture">
                <pic:pic xmlns:pic="http://schemas.openxmlformats.org/drawingml/2006/picture">
                  <pic:nvPicPr>
                    <pic:cNvPr id="0" name="image2.png" descr="Hoja"/>
                    <pic:cNvPicPr preferRelativeResize="0"/>
                  </pic:nvPicPr>
                  <pic:blipFill>
                    <a:blip r:embed="rId8"/>
                    <a:srcRect/>
                    <a:stretch>
                      <a:fillRect/>
                    </a:stretch>
                  </pic:blipFill>
                  <pic:spPr>
                    <a:xfrm>
                      <a:off x="0" y="0"/>
                      <a:ext cx="190500" cy="190500"/>
                    </a:xfrm>
                    <a:prstGeom prst="rect">
                      <a:avLst/>
                    </a:prstGeom>
                    <a:ln/>
                  </pic:spPr>
                </pic:pic>
              </a:graphicData>
            </a:graphic>
          </wp:inline>
        </w:drawing>
      </w:r>
      <w:r>
        <w:rPr>
          <w:rFonts w:ascii="Avenir" w:eastAsia="Avenir" w:hAnsi="Avenir" w:cs="Avenir"/>
          <w:sz w:val="20"/>
          <w:szCs w:val="20"/>
        </w:rPr>
        <w:t xml:space="preserve"> Para el correcto funcionamiento del sistema de riego se deben de podar las áreas regadas quincenalmente.</w:t>
      </w:r>
    </w:p>
    <w:p w14:paraId="5D192C42" w14:textId="77777777" w:rsidR="007C6134" w:rsidRDefault="00C4154B" w:rsidP="00793793">
      <w:pPr>
        <w:jc w:val="both"/>
        <w:rPr>
          <w:rFonts w:ascii="Avenir" w:eastAsia="Avenir" w:hAnsi="Avenir" w:cs="Avenir"/>
          <w:sz w:val="20"/>
          <w:szCs w:val="20"/>
        </w:rPr>
      </w:pPr>
      <w:r>
        <w:rPr>
          <w:rFonts w:ascii="Avenir" w:eastAsia="Avenir" w:hAnsi="Avenir" w:cs="Avenir"/>
          <w:noProof/>
          <w:sz w:val="20"/>
          <w:szCs w:val="20"/>
        </w:rPr>
        <w:drawing>
          <wp:inline distT="0" distB="0" distL="0" distR="0" wp14:anchorId="2289A6DC" wp14:editId="15D303AA">
            <wp:extent cx="190500" cy="190500"/>
            <wp:effectExtent l="0" t="0" r="0" b="0"/>
            <wp:docPr id="222" name="image2.png" descr="Hoja"/>
            <wp:cNvGraphicFramePr/>
            <a:graphic xmlns:a="http://schemas.openxmlformats.org/drawingml/2006/main">
              <a:graphicData uri="http://schemas.openxmlformats.org/drawingml/2006/picture">
                <pic:pic xmlns:pic="http://schemas.openxmlformats.org/drawingml/2006/picture">
                  <pic:nvPicPr>
                    <pic:cNvPr id="0" name="image2.png" descr="Hoja"/>
                    <pic:cNvPicPr preferRelativeResize="0"/>
                  </pic:nvPicPr>
                  <pic:blipFill>
                    <a:blip r:embed="rId8"/>
                    <a:srcRect/>
                    <a:stretch>
                      <a:fillRect/>
                    </a:stretch>
                  </pic:blipFill>
                  <pic:spPr>
                    <a:xfrm>
                      <a:off x="0" y="0"/>
                      <a:ext cx="190500" cy="190500"/>
                    </a:xfrm>
                    <a:prstGeom prst="rect">
                      <a:avLst/>
                    </a:prstGeom>
                    <a:ln/>
                  </pic:spPr>
                </pic:pic>
              </a:graphicData>
            </a:graphic>
          </wp:inline>
        </w:drawing>
      </w:r>
      <w:r>
        <w:rPr>
          <w:rFonts w:ascii="Avenir" w:eastAsia="Avenir" w:hAnsi="Avenir" w:cs="Avenir"/>
          <w:sz w:val="20"/>
          <w:szCs w:val="20"/>
        </w:rPr>
        <w:t xml:space="preserve"> La garantía no aplica en caso de variaciones de voltaje en la zona y daños eléctricos a los componentes.</w:t>
      </w:r>
    </w:p>
    <w:p w14:paraId="29C3BDF1" w14:textId="77777777" w:rsidR="007C6134" w:rsidRDefault="00C4154B" w:rsidP="00793793">
      <w:pPr>
        <w:jc w:val="both"/>
        <w:rPr>
          <w:rFonts w:ascii="Avenir" w:eastAsia="Avenir" w:hAnsi="Avenir" w:cs="Avenir"/>
          <w:sz w:val="20"/>
          <w:szCs w:val="20"/>
        </w:rPr>
      </w:pPr>
      <w:r>
        <w:rPr>
          <w:rFonts w:ascii="Avenir" w:eastAsia="Avenir" w:hAnsi="Avenir" w:cs="Avenir"/>
          <w:noProof/>
          <w:sz w:val="20"/>
          <w:szCs w:val="20"/>
        </w:rPr>
        <w:drawing>
          <wp:inline distT="0" distB="0" distL="0" distR="0" wp14:anchorId="5B405E02" wp14:editId="4F6356FB">
            <wp:extent cx="190500" cy="190500"/>
            <wp:effectExtent l="0" t="0" r="0" b="0"/>
            <wp:docPr id="224" name="image2.png" descr="Hoja"/>
            <wp:cNvGraphicFramePr/>
            <a:graphic xmlns:a="http://schemas.openxmlformats.org/drawingml/2006/main">
              <a:graphicData uri="http://schemas.openxmlformats.org/drawingml/2006/picture">
                <pic:pic xmlns:pic="http://schemas.openxmlformats.org/drawingml/2006/picture">
                  <pic:nvPicPr>
                    <pic:cNvPr id="0" name="image2.png" descr="Hoja"/>
                    <pic:cNvPicPr preferRelativeResize="0"/>
                  </pic:nvPicPr>
                  <pic:blipFill>
                    <a:blip r:embed="rId8"/>
                    <a:srcRect/>
                    <a:stretch>
                      <a:fillRect/>
                    </a:stretch>
                  </pic:blipFill>
                  <pic:spPr>
                    <a:xfrm>
                      <a:off x="0" y="0"/>
                      <a:ext cx="190500" cy="190500"/>
                    </a:xfrm>
                    <a:prstGeom prst="rect">
                      <a:avLst/>
                    </a:prstGeom>
                    <a:ln/>
                  </pic:spPr>
                </pic:pic>
              </a:graphicData>
            </a:graphic>
          </wp:inline>
        </w:drawing>
      </w:r>
      <w:r>
        <w:rPr>
          <w:rFonts w:ascii="Avenir" w:eastAsia="Avenir" w:hAnsi="Avenir" w:cs="Avenir"/>
          <w:sz w:val="20"/>
          <w:szCs w:val="20"/>
        </w:rPr>
        <w:t xml:space="preserve"> La garantía no aplica en caso de que el mal funcionamiento del equipo de Riego sea por falta de mantenimiento.</w:t>
      </w:r>
    </w:p>
    <w:p w14:paraId="555A7CF3" w14:textId="77777777" w:rsidR="007C6134" w:rsidRDefault="00C4154B" w:rsidP="00793793">
      <w:pPr>
        <w:jc w:val="both"/>
        <w:rPr>
          <w:rFonts w:ascii="Avenir" w:eastAsia="Avenir" w:hAnsi="Avenir" w:cs="Avenir"/>
          <w:sz w:val="20"/>
          <w:szCs w:val="20"/>
        </w:rPr>
      </w:pPr>
      <w:r>
        <w:rPr>
          <w:rFonts w:ascii="Avenir" w:eastAsia="Avenir" w:hAnsi="Avenir" w:cs="Avenir"/>
          <w:sz w:val="20"/>
          <w:szCs w:val="20"/>
        </w:rPr>
        <w:t xml:space="preserve">Es importante tomar en cuenta la </w:t>
      </w:r>
      <w:r>
        <w:rPr>
          <w:rFonts w:ascii="Avenir" w:eastAsia="Avenir" w:hAnsi="Avenir" w:cs="Avenir"/>
          <w:b/>
          <w:sz w:val="20"/>
          <w:szCs w:val="20"/>
        </w:rPr>
        <w:t>poda del jardín</w:t>
      </w:r>
      <w:r>
        <w:rPr>
          <w:rFonts w:ascii="Avenir" w:eastAsia="Avenir" w:hAnsi="Avenir" w:cs="Avenir"/>
          <w:sz w:val="20"/>
          <w:szCs w:val="20"/>
        </w:rPr>
        <w:t>,</w:t>
      </w:r>
      <w:r>
        <w:rPr>
          <w:rFonts w:ascii="Avenir" w:eastAsia="Avenir" w:hAnsi="Avenir" w:cs="Avenir"/>
          <w:b/>
          <w:sz w:val="20"/>
          <w:szCs w:val="20"/>
        </w:rPr>
        <w:t xml:space="preserve"> </w:t>
      </w:r>
      <w:r>
        <w:rPr>
          <w:rFonts w:ascii="Avenir" w:eastAsia="Avenir" w:hAnsi="Avenir" w:cs="Avenir"/>
          <w:sz w:val="20"/>
          <w:szCs w:val="20"/>
        </w:rPr>
        <w:t>esta no debe de cubrir los aspersores, ya que puede provocar daño a los aspersores, las boquillas e incluso las tuberías. La frecuencia de daño en el jardín y el sistema de riego puede aumentar debido a los descuidos de jardinería, trafico importante de personas y existencia de mascotas en el área.</w:t>
      </w:r>
    </w:p>
    <w:p w14:paraId="0B784B2D" w14:textId="77777777" w:rsidR="007C6134" w:rsidRDefault="00793793" w:rsidP="00793793">
      <w:pPr>
        <w:jc w:val="both"/>
        <w:rPr>
          <w:rFonts w:ascii="Avenir" w:eastAsia="Avenir" w:hAnsi="Avenir" w:cs="Avenir"/>
          <w:sz w:val="20"/>
          <w:szCs w:val="20"/>
        </w:rPr>
      </w:pPr>
      <w:r>
        <w:rPr>
          <w:noProof/>
        </w:rPr>
        <mc:AlternateContent>
          <mc:Choice Requires="wps">
            <w:drawing>
              <wp:anchor distT="45720" distB="45720" distL="114300" distR="114300" simplePos="0" relativeHeight="251659264" behindDoc="0" locked="0" layoutInCell="1" hidden="0" allowOverlap="1" wp14:anchorId="310CB65F" wp14:editId="139F9CF9">
                <wp:simplePos x="0" y="0"/>
                <wp:positionH relativeFrom="column">
                  <wp:posOffset>1994535</wp:posOffset>
                </wp:positionH>
                <wp:positionV relativeFrom="paragraph">
                  <wp:posOffset>2253615</wp:posOffset>
                </wp:positionV>
                <wp:extent cx="4686300" cy="1428750"/>
                <wp:effectExtent l="0" t="0" r="0" b="0"/>
                <wp:wrapSquare wrapText="bothSides" distT="45720" distB="45720" distL="114300" distR="114300"/>
                <wp:docPr id="220" name="Rectángulo 220"/>
                <wp:cNvGraphicFramePr/>
                <a:graphic xmlns:a="http://schemas.openxmlformats.org/drawingml/2006/main">
                  <a:graphicData uri="http://schemas.microsoft.com/office/word/2010/wordprocessingShape">
                    <wps:wsp>
                      <wps:cNvSpPr/>
                      <wps:spPr>
                        <a:xfrm>
                          <a:off x="0" y="0"/>
                          <a:ext cx="4686300" cy="1428750"/>
                        </a:xfrm>
                        <a:prstGeom prst="rect">
                          <a:avLst/>
                        </a:prstGeom>
                        <a:solidFill>
                          <a:srgbClr val="FFFFFF"/>
                        </a:solidFill>
                        <a:ln>
                          <a:noFill/>
                        </a:ln>
                      </wps:spPr>
                      <wps:txbx>
                        <w:txbxContent>
                          <w:p w14:paraId="517D008C" w14:textId="43CEC6CF" w:rsidR="007C6134" w:rsidRDefault="007C6134">
                            <w:pPr>
                              <w:pBdr>
                                <w:bottom w:val="single" w:sz="12" w:space="1" w:color="auto"/>
                              </w:pBdr>
                              <w:spacing w:line="258" w:lineRule="auto"/>
                              <w:textDirection w:val="btLr"/>
                              <w:rPr>
                                <w:color w:val="000000"/>
                              </w:rPr>
                            </w:pPr>
                          </w:p>
                          <w:p w14:paraId="17DE3CCA" w14:textId="469B64D2" w:rsidR="00AB31C1" w:rsidRDefault="00AB31C1" w:rsidP="00AB31C1">
                            <w:pPr>
                              <w:spacing w:line="258" w:lineRule="auto"/>
                              <w:jc w:val="center"/>
                              <w:textDirection w:val="btLr"/>
                              <w:rPr>
                                <w:color w:val="000000"/>
                                <w:sz w:val="18"/>
                              </w:rPr>
                            </w:pPr>
                            <w:r>
                              <w:rPr>
                                <w:rFonts w:ascii="Avenir" w:eastAsia="Avenir" w:hAnsi="Avenir" w:cs="Avenir"/>
                                <w:b/>
                                <w:color w:val="000000"/>
                                <w:sz w:val="18"/>
                              </w:rPr>
                              <w:t>NOMBRE Y FIRMA DE CONFORMIDAD DEL CLIENTE</w:t>
                            </w:r>
                          </w:p>
                          <w:p w14:paraId="7189FEEF" w14:textId="77777777" w:rsidR="00AB31C1" w:rsidRDefault="00AB31C1">
                            <w:pPr>
                              <w:spacing w:line="258" w:lineRule="auto"/>
                              <w:textDirection w:val="btLr"/>
                              <w:rPr>
                                <w:color w:val="000000"/>
                              </w:rPr>
                            </w:pPr>
                          </w:p>
                          <w:p w14:paraId="4950CAE7" w14:textId="77777777" w:rsidR="00AB31C1" w:rsidRDefault="00AB31C1">
                            <w:pPr>
                              <w:pBdr>
                                <w:bottom w:val="single" w:sz="12" w:space="1" w:color="auto"/>
                              </w:pBdr>
                              <w:spacing w:line="258" w:lineRule="auto"/>
                              <w:textDirection w:val="btLr"/>
                            </w:pPr>
                          </w:p>
                          <w:p w14:paraId="64AAD5F3" w14:textId="5277AAC6" w:rsidR="00AB31C1" w:rsidRDefault="00AB31C1" w:rsidP="00AB31C1">
                            <w:pPr>
                              <w:spacing w:line="258" w:lineRule="auto"/>
                              <w:jc w:val="center"/>
                              <w:textDirection w:val="btLr"/>
                            </w:pPr>
                            <w:r>
                              <w:rPr>
                                <w:rFonts w:ascii="Avenir" w:eastAsia="Avenir" w:hAnsi="Avenir" w:cs="Avenir"/>
                                <w:b/>
                                <w:color w:val="000000"/>
                                <w:sz w:val="18"/>
                              </w:rPr>
                              <w:t>DIRECCIÓN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10CB65F" id="Rectángulo 220" o:spid="_x0000_s1026" style="position:absolute;left:0;text-align:left;margin-left:157.05pt;margin-top:177.45pt;width:369pt;height:1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" stroked="f">
                <v:textbox inset="2.53958mm,1.2694mm,2.53958mm,1.2694mm">
                  <w:txbxContent>
                    <w:p w14:paraId="517D008C" w14:textId="43CEC6CF" w:rsidR="007C6134" w:rsidRDefault="007C6134">
                      <w:pPr>
                        <w:pBdr>
                          <w:bottom w:val="single" w:sz="12" w:space="1" w:color="auto"/>
                        </w:pBdr>
                        <w:spacing w:line="258" w:lineRule="auto"/>
                        <w:textDirection w:val="btLr"/>
                        <w:rPr>
                          <w:color w:val="000000"/>
                        </w:rPr>
                      </w:pPr>
                    </w:p>
                    <w:p w14:paraId="17DE3CCA" w14:textId="469B64D2" w:rsidR="00AB31C1" w:rsidRDefault="00AB31C1" w:rsidP="00AB31C1">
                      <w:pPr>
                        <w:spacing w:line="258" w:lineRule="auto"/>
                        <w:jc w:val="center"/>
                        <w:textDirection w:val="btLr"/>
                        <w:rPr>
                          <w:color w:val="000000"/>
                          <w:sz w:val="18"/>
                        </w:rPr>
                      </w:pPr>
                      <w:r>
                        <w:rPr>
                          <w:rFonts w:ascii="Avenir" w:eastAsia="Avenir" w:hAnsi="Avenir" w:cs="Avenir"/>
                          <w:b/>
                          <w:color w:val="000000"/>
                          <w:sz w:val="18"/>
                        </w:rPr>
                        <w:t>NOMBRE Y FIRMA DE CONFORMIDAD DEL CLIENTE</w:t>
                      </w:r>
                    </w:p>
                    <w:p w14:paraId="7189FEEF" w14:textId="77777777" w:rsidR="00AB31C1" w:rsidRDefault="00AB31C1">
                      <w:pPr>
                        <w:spacing w:line="258" w:lineRule="auto"/>
                        <w:textDirection w:val="btLr"/>
                        <w:rPr>
                          <w:color w:val="000000"/>
                        </w:rPr>
                      </w:pPr>
                    </w:p>
                    <w:p w14:paraId="4950CAE7" w14:textId="77777777" w:rsidR="00AB31C1" w:rsidRDefault="00AB31C1">
                      <w:pPr>
                        <w:pBdr>
                          <w:bottom w:val="single" w:sz="12" w:space="1" w:color="auto"/>
                        </w:pBdr>
                        <w:spacing w:line="258" w:lineRule="auto"/>
                        <w:textDirection w:val="btLr"/>
                      </w:pPr>
                    </w:p>
                    <w:p w14:paraId="64AAD5F3" w14:textId="5277AAC6" w:rsidR="00AB31C1" w:rsidRDefault="00AB31C1" w:rsidP="00AB31C1">
                      <w:pPr>
                        <w:spacing w:line="258" w:lineRule="auto"/>
                        <w:jc w:val="center"/>
                        <w:textDirection w:val="btLr"/>
                      </w:pPr>
                      <w:r>
                        <w:rPr>
                          <w:rFonts w:ascii="Avenir" w:eastAsia="Avenir" w:hAnsi="Avenir" w:cs="Avenir"/>
                          <w:b/>
                          <w:color w:val="000000"/>
                          <w:sz w:val="18"/>
                        </w:rPr>
                        <w:t>DIRECCIÓN</w:t>
                      </w:r>
                    </w:p>
                  </w:txbxContent>
                </v:textbox>
                <w10:wrap type="square"/>
              </v:rect>
            </w:pict>
          </mc:Fallback>
        </mc:AlternateContent>
      </w:r>
      <w:r w:rsidR="00C4154B">
        <w:rPr>
          <w:rFonts w:ascii="Avenir" w:eastAsia="Avenir" w:hAnsi="Avenir" w:cs="Avenir"/>
          <w:sz w:val="20"/>
          <w:szCs w:val="20"/>
        </w:rPr>
        <w:t xml:space="preserve">Entrega de instalación de Sistema de Riego, con los siguientes tiempos y horarios calculados. </w:t>
      </w:r>
    </w:p>
    <w:tbl>
      <w:tblPr>
        <w:tblStyle w:val="a"/>
        <w:tblW w:w="25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1134"/>
      </w:tblGrid>
      <w:tr w:rsidR="007C6134" w14:paraId="18AC4DA6" w14:textId="77777777" w:rsidTr="00793793">
        <w:trPr>
          <w:trHeight w:val="276"/>
        </w:trPr>
        <w:tc>
          <w:tcPr>
            <w:tcW w:w="2547" w:type="dxa"/>
            <w:gridSpan w:val="2"/>
            <w:shd w:val="clear" w:color="auto" w:fill="1D7521"/>
            <w:vAlign w:val="center"/>
          </w:tcPr>
          <w:p w14:paraId="20E8A91C" w14:textId="77777777" w:rsidR="007C6134" w:rsidRDefault="00C4154B">
            <w:pPr>
              <w:jc w:val="center"/>
              <w:rPr>
                <w:rFonts w:ascii="Avenir" w:eastAsia="Avenir" w:hAnsi="Avenir" w:cs="Avenir"/>
                <w:b/>
              </w:rPr>
            </w:pPr>
            <w:r>
              <w:rPr>
                <w:rFonts w:ascii="Avenir" w:eastAsia="Avenir" w:hAnsi="Avenir" w:cs="Avenir"/>
                <w:b/>
                <w:color w:val="FFFFFF"/>
              </w:rPr>
              <w:t>TIEMPOS DE RIEGO</w:t>
            </w:r>
          </w:p>
        </w:tc>
      </w:tr>
      <w:tr w:rsidR="007C6134" w14:paraId="3E9AE8F4" w14:textId="77777777" w:rsidTr="00793793">
        <w:trPr>
          <w:trHeight w:val="259"/>
        </w:trPr>
        <w:tc>
          <w:tcPr>
            <w:tcW w:w="1413" w:type="dxa"/>
            <w:vAlign w:val="center"/>
          </w:tcPr>
          <w:p w14:paraId="252B8ECE" w14:textId="77777777" w:rsidR="007C6134" w:rsidRDefault="00C4154B">
            <w:pPr>
              <w:jc w:val="center"/>
              <w:rPr>
                <w:rFonts w:ascii="Avenir" w:eastAsia="Avenir" w:hAnsi="Avenir" w:cs="Avenir"/>
                <w:sz w:val="20"/>
                <w:szCs w:val="20"/>
              </w:rPr>
            </w:pPr>
            <w:r>
              <w:rPr>
                <w:rFonts w:ascii="Avenir" w:eastAsia="Avenir" w:hAnsi="Avenir" w:cs="Avenir"/>
                <w:sz w:val="20"/>
                <w:szCs w:val="20"/>
              </w:rPr>
              <w:t>ESTACIÓN</w:t>
            </w:r>
          </w:p>
        </w:tc>
        <w:tc>
          <w:tcPr>
            <w:tcW w:w="1134" w:type="dxa"/>
            <w:vAlign w:val="center"/>
          </w:tcPr>
          <w:p w14:paraId="131242D7" w14:textId="77777777" w:rsidR="007C6134" w:rsidRDefault="00C4154B">
            <w:pPr>
              <w:jc w:val="center"/>
              <w:rPr>
                <w:rFonts w:ascii="Avenir" w:eastAsia="Avenir" w:hAnsi="Avenir" w:cs="Avenir"/>
                <w:sz w:val="20"/>
                <w:szCs w:val="20"/>
              </w:rPr>
            </w:pPr>
            <w:r>
              <w:rPr>
                <w:rFonts w:ascii="Avenir" w:eastAsia="Avenir" w:hAnsi="Avenir" w:cs="Avenir"/>
                <w:sz w:val="20"/>
                <w:szCs w:val="20"/>
              </w:rPr>
              <w:t>MINUTOS</w:t>
            </w:r>
          </w:p>
        </w:tc>
      </w:tr>
      <w:tr w:rsidR="007C6134" w14:paraId="5CC938A2" w14:textId="77777777" w:rsidTr="00793793">
        <w:trPr>
          <w:trHeight w:val="292"/>
        </w:trPr>
        <w:tc>
          <w:tcPr>
            <w:tcW w:w="1413" w:type="dxa"/>
          </w:tcPr>
          <w:p w14:paraId="57E7B0FB" w14:textId="77777777" w:rsidR="007C6134" w:rsidRDefault="00C4154B">
            <w:pPr>
              <w:jc w:val="center"/>
              <w:rPr>
                <w:rFonts w:ascii="Avenir" w:eastAsia="Avenir" w:hAnsi="Avenir" w:cs="Avenir"/>
              </w:rPr>
            </w:pPr>
            <w:r>
              <w:rPr>
                <w:rFonts w:ascii="Avenir" w:eastAsia="Avenir" w:hAnsi="Avenir" w:cs="Avenir"/>
              </w:rPr>
              <w:t>1</w:t>
            </w:r>
          </w:p>
        </w:tc>
        <w:tc>
          <w:tcPr>
            <w:tcW w:w="1134" w:type="dxa"/>
          </w:tcPr>
          <w:p w14:paraId="6E7D6CF0" w14:textId="77777777" w:rsidR="007C6134" w:rsidRDefault="007C6134">
            <w:pPr>
              <w:jc w:val="center"/>
              <w:rPr>
                <w:rFonts w:ascii="Avenir" w:eastAsia="Avenir" w:hAnsi="Avenir" w:cs="Avenir"/>
              </w:rPr>
            </w:pPr>
          </w:p>
        </w:tc>
      </w:tr>
      <w:tr w:rsidR="007C6134" w14:paraId="36D1B4A3" w14:textId="77777777" w:rsidTr="00793793">
        <w:trPr>
          <w:trHeight w:val="292"/>
        </w:trPr>
        <w:tc>
          <w:tcPr>
            <w:tcW w:w="1413" w:type="dxa"/>
          </w:tcPr>
          <w:p w14:paraId="2E8E8C06" w14:textId="77777777" w:rsidR="007C6134" w:rsidRDefault="00C4154B">
            <w:pPr>
              <w:jc w:val="center"/>
              <w:rPr>
                <w:rFonts w:ascii="Avenir" w:eastAsia="Avenir" w:hAnsi="Avenir" w:cs="Avenir"/>
              </w:rPr>
            </w:pPr>
            <w:r>
              <w:rPr>
                <w:rFonts w:ascii="Avenir" w:eastAsia="Avenir" w:hAnsi="Avenir" w:cs="Avenir"/>
              </w:rPr>
              <w:t>2</w:t>
            </w:r>
          </w:p>
        </w:tc>
        <w:tc>
          <w:tcPr>
            <w:tcW w:w="1134" w:type="dxa"/>
          </w:tcPr>
          <w:p w14:paraId="2D9E8E9C" w14:textId="77777777" w:rsidR="007C6134" w:rsidRDefault="007C6134">
            <w:pPr>
              <w:jc w:val="center"/>
              <w:rPr>
                <w:rFonts w:ascii="Avenir" w:eastAsia="Avenir" w:hAnsi="Avenir" w:cs="Avenir"/>
              </w:rPr>
            </w:pPr>
          </w:p>
        </w:tc>
      </w:tr>
      <w:tr w:rsidR="007C6134" w14:paraId="08411ABC" w14:textId="77777777" w:rsidTr="00793793">
        <w:trPr>
          <w:trHeight w:val="292"/>
        </w:trPr>
        <w:tc>
          <w:tcPr>
            <w:tcW w:w="1413" w:type="dxa"/>
          </w:tcPr>
          <w:p w14:paraId="260BB35F" w14:textId="77777777" w:rsidR="007C6134" w:rsidRDefault="00C4154B">
            <w:pPr>
              <w:jc w:val="center"/>
              <w:rPr>
                <w:rFonts w:ascii="Avenir" w:eastAsia="Avenir" w:hAnsi="Avenir" w:cs="Avenir"/>
              </w:rPr>
            </w:pPr>
            <w:r>
              <w:rPr>
                <w:rFonts w:ascii="Avenir" w:eastAsia="Avenir" w:hAnsi="Avenir" w:cs="Avenir"/>
              </w:rPr>
              <w:t>3</w:t>
            </w:r>
          </w:p>
        </w:tc>
        <w:tc>
          <w:tcPr>
            <w:tcW w:w="1134" w:type="dxa"/>
          </w:tcPr>
          <w:p w14:paraId="29ED1B67" w14:textId="77777777" w:rsidR="007C6134" w:rsidRDefault="007C6134">
            <w:pPr>
              <w:jc w:val="center"/>
              <w:rPr>
                <w:rFonts w:ascii="Avenir" w:eastAsia="Avenir" w:hAnsi="Avenir" w:cs="Avenir"/>
              </w:rPr>
            </w:pPr>
          </w:p>
        </w:tc>
      </w:tr>
      <w:tr w:rsidR="007C6134" w14:paraId="5DA29B94" w14:textId="77777777" w:rsidTr="00793793">
        <w:trPr>
          <w:trHeight w:val="292"/>
        </w:trPr>
        <w:tc>
          <w:tcPr>
            <w:tcW w:w="1413" w:type="dxa"/>
          </w:tcPr>
          <w:p w14:paraId="44AB4961" w14:textId="77777777" w:rsidR="007C6134" w:rsidRDefault="00C4154B">
            <w:pPr>
              <w:jc w:val="center"/>
              <w:rPr>
                <w:rFonts w:ascii="Avenir" w:eastAsia="Avenir" w:hAnsi="Avenir" w:cs="Avenir"/>
              </w:rPr>
            </w:pPr>
            <w:r>
              <w:rPr>
                <w:rFonts w:ascii="Avenir" w:eastAsia="Avenir" w:hAnsi="Avenir" w:cs="Avenir"/>
              </w:rPr>
              <w:t>4</w:t>
            </w:r>
          </w:p>
        </w:tc>
        <w:tc>
          <w:tcPr>
            <w:tcW w:w="1134" w:type="dxa"/>
          </w:tcPr>
          <w:p w14:paraId="7A2AF915" w14:textId="77777777" w:rsidR="007C6134" w:rsidRDefault="007C6134">
            <w:pPr>
              <w:jc w:val="center"/>
              <w:rPr>
                <w:rFonts w:ascii="Avenir" w:eastAsia="Avenir" w:hAnsi="Avenir" w:cs="Avenir"/>
              </w:rPr>
            </w:pPr>
          </w:p>
        </w:tc>
      </w:tr>
      <w:tr w:rsidR="007C6134" w14:paraId="5C2135AD" w14:textId="77777777" w:rsidTr="00793793">
        <w:trPr>
          <w:trHeight w:val="292"/>
        </w:trPr>
        <w:tc>
          <w:tcPr>
            <w:tcW w:w="1413" w:type="dxa"/>
          </w:tcPr>
          <w:p w14:paraId="42376DD5" w14:textId="77777777" w:rsidR="007C6134" w:rsidRDefault="00C4154B">
            <w:pPr>
              <w:jc w:val="center"/>
              <w:rPr>
                <w:rFonts w:ascii="Avenir" w:eastAsia="Avenir" w:hAnsi="Avenir" w:cs="Avenir"/>
              </w:rPr>
            </w:pPr>
            <w:r>
              <w:rPr>
                <w:rFonts w:ascii="Avenir" w:eastAsia="Avenir" w:hAnsi="Avenir" w:cs="Avenir"/>
              </w:rPr>
              <w:t>5</w:t>
            </w:r>
          </w:p>
        </w:tc>
        <w:tc>
          <w:tcPr>
            <w:tcW w:w="1134" w:type="dxa"/>
          </w:tcPr>
          <w:p w14:paraId="637D61E3" w14:textId="77777777" w:rsidR="007C6134" w:rsidRDefault="007C6134">
            <w:pPr>
              <w:jc w:val="center"/>
              <w:rPr>
                <w:rFonts w:ascii="Avenir" w:eastAsia="Avenir" w:hAnsi="Avenir" w:cs="Avenir"/>
              </w:rPr>
            </w:pPr>
          </w:p>
        </w:tc>
      </w:tr>
      <w:tr w:rsidR="007C6134" w14:paraId="325FFB80" w14:textId="77777777" w:rsidTr="00793793">
        <w:trPr>
          <w:trHeight w:val="292"/>
        </w:trPr>
        <w:tc>
          <w:tcPr>
            <w:tcW w:w="1413" w:type="dxa"/>
          </w:tcPr>
          <w:p w14:paraId="0115237D" w14:textId="77777777" w:rsidR="007C6134" w:rsidRDefault="00C4154B">
            <w:pPr>
              <w:jc w:val="center"/>
              <w:rPr>
                <w:rFonts w:ascii="Avenir" w:eastAsia="Avenir" w:hAnsi="Avenir" w:cs="Avenir"/>
              </w:rPr>
            </w:pPr>
            <w:r>
              <w:rPr>
                <w:rFonts w:ascii="Avenir" w:eastAsia="Avenir" w:hAnsi="Avenir" w:cs="Avenir"/>
              </w:rPr>
              <w:t>6</w:t>
            </w:r>
          </w:p>
        </w:tc>
        <w:tc>
          <w:tcPr>
            <w:tcW w:w="1134" w:type="dxa"/>
          </w:tcPr>
          <w:p w14:paraId="22FF2CA2" w14:textId="77777777" w:rsidR="007C6134" w:rsidRDefault="007C6134">
            <w:pPr>
              <w:jc w:val="center"/>
              <w:rPr>
                <w:rFonts w:ascii="Avenir" w:eastAsia="Avenir" w:hAnsi="Avenir" w:cs="Avenir"/>
              </w:rPr>
            </w:pPr>
          </w:p>
        </w:tc>
      </w:tr>
      <w:tr w:rsidR="007C6134" w14:paraId="4484C773" w14:textId="77777777" w:rsidTr="00793793">
        <w:trPr>
          <w:trHeight w:val="292"/>
        </w:trPr>
        <w:tc>
          <w:tcPr>
            <w:tcW w:w="1413" w:type="dxa"/>
          </w:tcPr>
          <w:p w14:paraId="274028C4" w14:textId="77777777" w:rsidR="007C6134" w:rsidRDefault="00C4154B">
            <w:pPr>
              <w:jc w:val="center"/>
              <w:rPr>
                <w:rFonts w:ascii="Avenir" w:eastAsia="Avenir" w:hAnsi="Avenir" w:cs="Avenir"/>
              </w:rPr>
            </w:pPr>
            <w:r>
              <w:rPr>
                <w:rFonts w:ascii="Avenir" w:eastAsia="Avenir" w:hAnsi="Avenir" w:cs="Avenir"/>
              </w:rPr>
              <w:t>7</w:t>
            </w:r>
          </w:p>
        </w:tc>
        <w:tc>
          <w:tcPr>
            <w:tcW w:w="1134" w:type="dxa"/>
          </w:tcPr>
          <w:p w14:paraId="6368BF6E" w14:textId="77777777" w:rsidR="007C6134" w:rsidRDefault="007C6134">
            <w:pPr>
              <w:jc w:val="center"/>
              <w:rPr>
                <w:rFonts w:ascii="Avenir" w:eastAsia="Avenir" w:hAnsi="Avenir" w:cs="Avenir"/>
              </w:rPr>
            </w:pPr>
          </w:p>
        </w:tc>
      </w:tr>
      <w:tr w:rsidR="007C6134" w14:paraId="46067431" w14:textId="77777777" w:rsidTr="00793793">
        <w:trPr>
          <w:trHeight w:val="276"/>
        </w:trPr>
        <w:tc>
          <w:tcPr>
            <w:tcW w:w="1413" w:type="dxa"/>
          </w:tcPr>
          <w:p w14:paraId="34E458E6" w14:textId="77777777" w:rsidR="007C6134" w:rsidRDefault="00C4154B">
            <w:pPr>
              <w:jc w:val="center"/>
              <w:rPr>
                <w:rFonts w:ascii="Avenir" w:eastAsia="Avenir" w:hAnsi="Avenir" w:cs="Avenir"/>
              </w:rPr>
            </w:pPr>
            <w:r>
              <w:rPr>
                <w:rFonts w:ascii="Avenir" w:eastAsia="Avenir" w:hAnsi="Avenir" w:cs="Avenir"/>
              </w:rPr>
              <w:t>8</w:t>
            </w:r>
          </w:p>
        </w:tc>
        <w:tc>
          <w:tcPr>
            <w:tcW w:w="1134" w:type="dxa"/>
          </w:tcPr>
          <w:p w14:paraId="37334C64" w14:textId="77777777" w:rsidR="007C6134" w:rsidRDefault="007C6134">
            <w:pPr>
              <w:jc w:val="center"/>
              <w:rPr>
                <w:rFonts w:ascii="Avenir" w:eastAsia="Avenir" w:hAnsi="Avenir" w:cs="Avenir"/>
              </w:rPr>
            </w:pPr>
          </w:p>
        </w:tc>
      </w:tr>
      <w:tr w:rsidR="007C6134" w14:paraId="33FC83EB" w14:textId="77777777" w:rsidTr="00793793">
        <w:trPr>
          <w:trHeight w:val="276"/>
        </w:trPr>
        <w:tc>
          <w:tcPr>
            <w:tcW w:w="1413" w:type="dxa"/>
          </w:tcPr>
          <w:p w14:paraId="00A449CE" w14:textId="77777777" w:rsidR="007C6134" w:rsidRDefault="00C4154B">
            <w:pPr>
              <w:jc w:val="center"/>
              <w:rPr>
                <w:rFonts w:ascii="Avenir" w:eastAsia="Avenir" w:hAnsi="Avenir" w:cs="Avenir"/>
              </w:rPr>
            </w:pPr>
            <w:r>
              <w:rPr>
                <w:rFonts w:ascii="Avenir" w:eastAsia="Avenir" w:hAnsi="Avenir" w:cs="Avenir"/>
              </w:rPr>
              <w:t>9</w:t>
            </w:r>
          </w:p>
        </w:tc>
        <w:tc>
          <w:tcPr>
            <w:tcW w:w="1134" w:type="dxa"/>
          </w:tcPr>
          <w:p w14:paraId="39B01AAF" w14:textId="77777777" w:rsidR="007C6134" w:rsidRDefault="007C6134">
            <w:pPr>
              <w:jc w:val="center"/>
              <w:rPr>
                <w:rFonts w:ascii="Avenir" w:eastAsia="Avenir" w:hAnsi="Avenir" w:cs="Avenir"/>
              </w:rPr>
            </w:pPr>
          </w:p>
        </w:tc>
      </w:tr>
      <w:tr w:rsidR="007C6134" w14:paraId="36D3AC0A" w14:textId="77777777" w:rsidTr="00793793">
        <w:trPr>
          <w:trHeight w:val="276"/>
        </w:trPr>
        <w:tc>
          <w:tcPr>
            <w:tcW w:w="1413" w:type="dxa"/>
          </w:tcPr>
          <w:p w14:paraId="795D933A" w14:textId="77777777" w:rsidR="007C6134" w:rsidRDefault="00C4154B">
            <w:pPr>
              <w:jc w:val="center"/>
              <w:rPr>
                <w:rFonts w:ascii="Avenir" w:eastAsia="Avenir" w:hAnsi="Avenir" w:cs="Avenir"/>
              </w:rPr>
            </w:pPr>
            <w:r>
              <w:rPr>
                <w:rFonts w:ascii="Avenir" w:eastAsia="Avenir" w:hAnsi="Avenir" w:cs="Avenir"/>
              </w:rPr>
              <w:t>10</w:t>
            </w:r>
          </w:p>
        </w:tc>
        <w:tc>
          <w:tcPr>
            <w:tcW w:w="1134" w:type="dxa"/>
          </w:tcPr>
          <w:p w14:paraId="15E61581" w14:textId="77777777" w:rsidR="007C6134" w:rsidRDefault="007C6134">
            <w:pPr>
              <w:jc w:val="center"/>
              <w:rPr>
                <w:rFonts w:ascii="Avenir" w:eastAsia="Avenir" w:hAnsi="Avenir" w:cs="Avenir"/>
              </w:rPr>
            </w:pPr>
          </w:p>
        </w:tc>
      </w:tr>
      <w:tr w:rsidR="007C6134" w14:paraId="620BC9AC" w14:textId="77777777" w:rsidTr="00793793">
        <w:trPr>
          <w:trHeight w:val="276"/>
        </w:trPr>
        <w:tc>
          <w:tcPr>
            <w:tcW w:w="1413" w:type="dxa"/>
          </w:tcPr>
          <w:p w14:paraId="717BBB9E" w14:textId="77777777" w:rsidR="007C6134" w:rsidRDefault="00C4154B">
            <w:pPr>
              <w:jc w:val="center"/>
              <w:rPr>
                <w:rFonts w:ascii="Avenir" w:eastAsia="Avenir" w:hAnsi="Avenir" w:cs="Avenir"/>
              </w:rPr>
            </w:pPr>
            <w:r>
              <w:rPr>
                <w:rFonts w:ascii="Avenir" w:eastAsia="Avenir" w:hAnsi="Avenir" w:cs="Avenir"/>
              </w:rPr>
              <w:t>11</w:t>
            </w:r>
          </w:p>
        </w:tc>
        <w:tc>
          <w:tcPr>
            <w:tcW w:w="1134" w:type="dxa"/>
          </w:tcPr>
          <w:p w14:paraId="32D9A13F" w14:textId="77777777" w:rsidR="007C6134" w:rsidRDefault="007C6134">
            <w:pPr>
              <w:jc w:val="center"/>
              <w:rPr>
                <w:rFonts w:ascii="Avenir" w:eastAsia="Avenir" w:hAnsi="Avenir" w:cs="Avenir"/>
              </w:rPr>
            </w:pPr>
          </w:p>
        </w:tc>
      </w:tr>
      <w:tr w:rsidR="007C6134" w14:paraId="207F9795" w14:textId="77777777" w:rsidTr="00793793">
        <w:trPr>
          <w:trHeight w:val="276"/>
        </w:trPr>
        <w:tc>
          <w:tcPr>
            <w:tcW w:w="1413" w:type="dxa"/>
          </w:tcPr>
          <w:p w14:paraId="7944B8E0" w14:textId="77777777" w:rsidR="007C6134" w:rsidRDefault="00C4154B">
            <w:pPr>
              <w:jc w:val="center"/>
              <w:rPr>
                <w:rFonts w:ascii="Avenir" w:eastAsia="Avenir" w:hAnsi="Avenir" w:cs="Avenir"/>
              </w:rPr>
            </w:pPr>
            <w:r>
              <w:rPr>
                <w:rFonts w:ascii="Avenir" w:eastAsia="Avenir" w:hAnsi="Avenir" w:cs="Avenir"/>
              </w:rPr>
              <w:t>12</w:t>
            </w:r>
          </w:p>
        </w:tc>
        <w:tc>
          <w:tcPr>
            <w:tcW w:w="1134" w:type="dxa"/>
          </w:tcPr>
          <w:p w14:paraId="5C757112" w14:textId="77777777" w:rsidR="007C6134" w:rsidRDefault="007C6134">
            <w:pPr>
              <w:jc w:val="center"/>
              <w:rPr>
                <w:rFonts w:ascii="Avenir" w:eastAsia="Avenir" w:hAnsi="Avenir" w:cs="Avenir"/>
              </w:rPr>
            </w:pPr>
          </w:p>
        </w:tc>
      </w:tr>
      <w:tr w:rsidR="007C6134" w14:paraId="504A7DA1" w14:textId="77777777" w:rsidTr="00793793">
        <w:trPr>
          <w:trHeight w:val="276"/>
        </w:trPr>
        <w:tc>
          <w:tcPr>
            <w:tcW w:w="1413" w:type="dxa"/>
          </w:tcPr>
          <w:p w14:paraId="59E6F303" w14:textId="77777777" w:rsidR="007C6134" w:rsidRDefault="00C4154B">
            <w:pPr>
              <w:jc w:val="center"/>
              <w:rPr>
                <w:rFonts w:ascii="Avenir" w:eastAsia="Avenir" w:hAnsi="Avenir" w:cs="Avenir"/>
                <w:b/>
              </w:rPr>
            </w:pPr>
            <w:r>
              <w:rPr>
                <w:rFonts w:ascii="Avenir" w:eastAsia="Avenir" w:hAnsi="Avenir" w:cs="Avenir"/>
                <w:b/>
              </w:rPr>
              <w:t>Total</w:t>
            </w:r>
          </w:p>
        </w:tc>
        <w:tc>
          <w:tcPr>
            <w:tcW w:w="1134" w:type="dxa"/>
          </w:tcPr>
          <w:p w14:paraId="0C05A9A9" w14:textId="77777777" w:rsidR="007C6134" w:rsidRDefault="007C6134">
            <w:pPr>
              <w:jc w:val="both"/>
              <w:rPr>
                <w:rFonts w:ascii="Avenir" w:eastAsia="Avenir" w:hAnsi="Avenir" w:cs="Avenir"/>
              </w:rPr>
            </w:pPr>
          </w:p>
        </w:tc>
      </w:tr>
      <w:tr w:rsidR="007C6134" w14:paraId="3F77EA0D" w14:textId="77777777" w:rsidTr="00793793">
        <w:trPr>
          <w:gridAfter w:val="1"/>
          <w:wAfter w:w="1134" w:type="dxa"/>
          <w:trHeight w:val="265"/>
        </w:trPr>
        <w:tc>
          <w:tcPr>
            <w:tcW w:w="1413" w:type="dxa"/>
            <w:shd w:val="clear" w:color="auto" w:fill="1D7521"/>
          </w:tcPr>
          <w:p w14:paraId="54C25D08" w14:textId="77777777" w:rsidR="007C6134" w:rsidRDefault="00C4154B">
            <w:pPr>
              <w:jc w:val="center"/>
              <w:rPr>
                <w:rFonts w:ascii="Avenir" w:eastAsia="Avenir" w:hAnsi="Avenir" w:cs="Avenir"/>
                <w:b/>
                <w:color w:val="FFFFFF"/>
              </w:rPr>
            </w:pPr>
            <w:r>
              <w:rPr>
                <w:rFonts w:ascii="Avenir" w:eastAsia="Avenir" w:hAnsi="Avenir" w:cs="Avenir"/>
                <w:b/>
                <w:color w:val="FFFFFF"/>
                <w:sz w:val="20"/>
                <w:szCs w:val="20"/>
              </w:rPr>
              <w:t>HORARIOS DE RIEGO</w:t>
            </w:r>
          </w:p>
        </w:tc>
      </w:tr>
      <w:tr w:rsidR="007C6134" w14:paraId="14C47B36" w14:textId="77777777" w:rsidTr="00793793">
        <w:trPr>
          <w:gridAfter w:val="1"/>
          <w:wAfter w:w="1134" w:type="dxa"/>
          <w:trHeight w:val="250"/>
        </w:trPr>
        <w:tc>
          <w:tcPr>
            <w:tcW w:w="1413" w:type="dxa"/>
          </w:tcPr>
          <w:p w14:paraId="765ACF02" w14:textId="77777777" w:rsidR="007C6134" w:rsidRDefault="007C6134">
            <w:pPr>
              <w:jc w:val="center"/>
            </w:pPr>
          </w:p>
        </w:tc>
      </w:tr>
      <w:tr w:rsidR="007C6134" w14:paraId="2BCDA5A1" w14:textId="77777777" w:rsidTr="00793793">
        <w:trPr>
          <w:gridAfter w:val="1"/>
          <w:wAfter w:w="1134" w:type="dxa"/>
          <w:trHeight w:val="265"/>
        </w:trPr>
        <w:tc>
          <w:tcPr>
            <w:tcW w:w="1413" w:type="dxa"/>
          </w:tcPr>
          <w:p w14:paraId="50B78748" w14:textId="77777777" w:rsidR="007C6134" w:rsidRDefault="007C6134">
            <w:pPr>
              <w:jc w:val="center"/>
            </w:pPr>
          </w:p>
        </w:tc>
      </w:tr>
      <w:tr w:rsidR="007C6134" w14:paraId="476481C1" w14:textId="77777777" w:rsidTr="00793793">
        <w:trPr>
          <w:gridAfter w:val="1"/>
          <w:wAfter w:w="1134" w:type="dxa"/>
          <w:trHeight w:val="250"/>
        </w:trPr>
        <w:tc>
          <w:tcPr>
            <w:tcW w:w="1413" w:type="dxa"/>
          </w:tcPr>
          <w:p w14:paraId="0B57EE7A" w14:textId="77777777" w:rsidR="007C6134" w:rsidRDefault="007C6134">
            <w:pPr>
              <w:jc w:val="center"/>
            </w:pPr>
          </w:p>
        </w:tc>
      </w:tr>
    </w:tbl>
    <w:p w14:paraId="75D2B53B" w14:textId="77777777" w:rsidR="007C6134" w:rsidRDefault="007C6134">
      <w:pPr>
        <w:jc w:val="both"/>
        <w:rPr>
          <w:rFonts w:ascii="Avenir" w:eastAsia="Avenir" w:hAnsi="Avenir" w:cs="Avenir"/>
          <w:sz w:val="20"/>
          <w:szCs w:val="20"/>
        </w:rPr>
      </w:pPr>
    </w:p>
    <w:p w14:paraId="2F7F9CC2" w14:textId="77777777" w:rsidR="007C6134" w:rsidRDefault="007C6134">
      <w:pPr>
        <w:jc w:val="center"/>
      </w:pPr>
    </w:p>
    <w:sectPr w:rsidR="007C6134" w:rsidSect="00793793">
      <w:headerReference w:type="default" r:id="rId9"/>
      <w:pgSz w:w="12240" w:h="15840"/>
      <w:pgMar w:top="1418" w:right="1134" w:bottom="1247"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3A920" w14:textId="77777777" w:rsidR="00D95811" w:rsidRDefault="00D95811">
      <w:pPr>
        <w:spacing w:after="0" w:line="240" w:lineRule="auto"/>
      </w:pPr>
      <w:r>
        <w:separator/>
      </w:r>
    </w:p>
  </w:endnote>
  <w:endnote w:type="continuationSeparator" w:id="0">
    <w:p w14:paraId="6A070DC2" w14:textId="77777777" w:rsidR="00D95811" w:rsidRDefault="00D95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haroni">
    <w:altName w:val="Times New Roman"/>
    <w:charset w:val="B1"/>
    <w:family w:val="auto"/>
    <w:pitch w:val="variable"/>
    <w:sig w:usb0="00000803" w:usb1="00000000" w:usb2="00000000" w:usb3="00000000" w:csb0="00000021" w:csb1="00000000"/>
  </w:font>
  <w:font w:name="Aveni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12601" w14:textId="77777777" w:rsidR="00D95811" w:rsidRDefault="00D95811">
      <w:pPr>
        <w:spacing w:after="0" w:line="240" w:lineRule="auto"/>
      </w:pPr>
      <w:r>
        <w:separator/>
      </w:r>
    </w:p>
  </w:footnote>
  <w:footnote w:type="continuationSeparator" w:id="0">
    <w:p w14:paraId="55D18435" w14:textId="77777777" w:rsidR="00D95811" w:rsidRDefault="00D95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4788D" w14:textId="77777777" w:rsidR="007C6134" w:rsidRDefault="00C4154B">
    <w:pPr>
      <w:pBdr>
        <w:top w:val="nil"/>
        <w:left w:val="nil"/>
        <w:bottom w:val="nil"/>
        <w:right w:val="nil"/>
        <w:between w:val="nil"/>
      </w:pBdr>
      <w:tabs>
        <w:tab w:val="center" w:pos="4419"/>
        <w:tab w:val="right" w:pos="8838"/>
      </w:tabs>
      <w:spacing w:after="0" w:line="240" w:lineRule="auto"/>
      <w:jc w:val="center"/>
      <w:rPr>
        <w:color w:val="000000"/>
        <w:sz w:val="44"/>
        <w:szCs w:val="44"/>
      </w:rPr>
    </w:pPr>
    <w:r>
      <w:rPr>
        <w:color w:val="000000"/>
        <w:sz w:val="44"/>
        <w:szCs w:val="44"/>
      </w:rPr>
      <w:t>HOJA MEMBRETADA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134"/>
    <w:rsid w:val="00793793"/>
    <w:rsid w:val="007C6134"/>
    <w:rsid w:val="00AB31C1"/>
    <w:rsid w:val="00C4154B"/>
    <w:rsid w:val="00D958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50A1E"/>
  <w15:docId w15:val="{AF394441-4D58-482E-9D82-025634F88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2F0B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F0BF6"/>
  </w:style>
  <w:style w:type="paragraph" w:styleId="Piedepgina">
    <w:name w:val="footer"/>
    <w:basedOn w:val="Normal"/>
    <w:link w:val="PiedepginaCar"/>
    <w:uiPriority w:val="99"/>
    <w:unhideWhenUsed/>
    <w:rsid w:val="002F0B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F0BF6"/>
  </w:style>
  <w:style w:type="table" w:styleId="Tablaconcuadrcula">
    <w:name w:val="Table Grid"/>
    <w:basedOn w:val="Tablanormal"/>
    <w:uiPriority w:val="39"/>
    <w:rsid w:val="00DE7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vaSB7trlYNR60Cf+0O1X54qvag==">AMUW2mUjU8HMfqpmpKRwrc/rCkzfFLgrro2f3u24EOxQmWmOH/+OJR6nD+WTUVBClDw7vWR2hjn/vDnmL8gJWnKeePR43roQAHuDWeGbjO5yRuQWMIGud04ZcwOKOa33dMs0Z+wwRDuq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295</Words>
  <Characters>1625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almad</dc:creator>
  <cp:lastModifiedBy>usuario</cp:lastModifiedBy>
  <cp:revision>3</cp:revision>
  <dcterms:created xsi:type="dcterms:W3CDTF">2020-11-10T23:06:00Z</dcterms:created>
  <dcterms:modified xsi:type="dcterms:W3CDTF">2020-12-20T18:10:00Z</dcterms:modified>
</cp:coreProperties>
</file>